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55" w:rsidRDefault="00394955" w:rsidP="0021067A">
      <w:pPr>
        <w:shd w:val="clear" w:color="auto" w:fill="FFFFFF"/>
        <w:jc w:val="center"/>
        <w:rPr>
          <w:sz w:val="39"/>
          <w:szCs w:val="39"/>
        </w:rPr>
      </w:pPr>
      <w:r w:rsidRPr="00394955">
        <w:rPr>
          <w:sz w:val="39"/>
          <w:szCs w:val="39"/>
        </w:rPr>
        <w:t>П</w:t>
      </w:r>
      <w:r w:rsidR="0021067A" w:rsidRPr="00394955">
        <w:rPr>
          <w:sz w:val="39"/>
          <w:szCs w:val="39"/>
        </w:rPr>
        <w:t xml:space="preserve">оступления больных </w:t>
      </w:r>
    </w:p>
    <w:p w:rsidR="0021067A" w:rsidRPr="00394955" w:rsidRDefault="0021067A" w:rsidP="0021067A">
      <w:pPr>
        <w:shd w:val="clear" w:color="auto" w:fill="FFFFFF"/>
        <w:jc w:val="center"/>
        <w:rPr>
          <w:rFonts w:ascii="Verdana" w:hAnsi="Verdana"/>
          <w:sz w:val="39"/>
          <w:szCs w:val="39"/>
        </w:rPr>
      </w:pPr>
      <w:r w:rsidRPr="00394955">
        <w:rPr>
          <w:sz w:val="39"/>
          <w:szCs w:val="39"/>
        </w:rPr>
        <w:t>в стационар ОБУЗ "</w:t>
      </w:r>
      <w:proofErr w:type="spellStart"/>
      <w:r w:rsidR="00394955" w:rsidRPr="00394955">
        <w:rPr>
          <w:sz w:val="39"/>
          <w:szCs w:val="39"/>
        </w:rPr>
        <w:t>Пристенская</w:t>
      </w:r>
      <w:proofErr w:type="spellEnd"/>
      <w:r w:rsidRPr="00394955">
        <w:rPr>
          <w:sz w:val="39"/>
          <w:szCs w:val="39"/>
        </w:rPr>
        <w:t xml:space="preserve"> ЦРБ":</w:t>
      </w:r>
    </w:p>
    <w:p w:rsidR="0021067A" w:rsidRPr="00394955" w:rsidRDefault="0021067A" w:rsidP="0021067A">
      <w:pPr>
        <w:shd w:val="clear" w:color="auto" w:fill="FFFFFF"/>
        <w:rPr>
          <w:rFonts w:ascii="Verdana" w:hAnsi="Verdana"/>
        </w:rPr>
      </w:pPr>
      <w:r w:rsidRPr="00394955">
        <w:rPr>
          <w:b/>
          <w:sz w:val="28"/>
          <w:szCs w:val="28"/>
          <w:u w:val="single"/>
        </w:rPr>
        <w:t>Плановая медицинская помощь:</w:t>
      </w:r>
      <w:r w:rsidRPr="00394955">
        <w:rPr>
          <w:rFonts w:ascii="Verdana" w:hAnsi="Verdana"/>
          <w:b/>
          <w:sz w:val="28"/>
          <w:szCs w:val="28"/>
        </w:rPr>
        <w:br/>
      </w:r>
      <w:r w:rsidRPr="00394955">
        <w:t>Госпитализация в стационар осуществляется по медицинским показаниям  по направлению врача ЛПУ.</w:t>
      </w:r>
      <w:r w:rsidRPr="00394955">
        <w:br/>
        <w:t>Необходимо иметь действующий полис ОМС  и паспорт (для детей до 14 лет - только полис ОМС).</w:t>
      </w:r>
      <w:r w:rsidRPr="00394955">
        <w:br/>
        <w:t>Пациентам, имеющим временный медицинский полис, медицинская помощь оказывается на период действия временного полиса.</w:t>
      </w:r>
    </w:p>
    <w:p w:rsidR="0021067A" w:rsidRPr="00394955" w:rsidRDefault="0021067A" w:rsidP="0021067A">
      <w:pPr>
        <w:shd w:val="clear" w:color="auto" w:fill="FFFFFF"/>
        <w:rPr>
          <w:rFonts w:ascii="Verdana" w:hAnsi="Verdana"/>
        </w:rPr>
      </w:pPr>
      <w:r w:rsidRPr="00394955">
        <w:rPr>
          <w:rFonts w:ascii="Verdana" w:hAnsi="Verdana"/>
        </w:rPr>
        <w:t> </w:t>
      </w:r>
    </w:p>
    <w:p w:rsidR="0021067A" w:rsidRPr="00394955" w:rsidRDefault="0021067A" w:rsidP="0021067A">
      <w:pPr>
        <w:shd w:val="clear" w:color="auto" w:fill="FFFFFF"/>
        <w:rPr>
          <w:rFonts w:ascii="Verdana" w:hAnsi="Verdana"/>
        </w:rPr>
      </w:pPr>
      <w:r w:rsidRPr="00394955">
        <w:t>Срок ожидания плановой госпитализации не должен превышать 7 дней.</w:t>
      </w:r>
      <w:r w:rsidRPr="00394955">
        <w:br/>
      </w:r>
      <w:r w:rsidRPr="00394955">
        <w:br/>
      </w:r>
      <w:r w:rsidRPr="00394955">
        <w:rPr>
          <w:b/>
          <w:sz w:val="28"/>
          <w:szCs w:val="28"/>
          <w:u w:val="single"/>
        </w:rPr>
        <w:t>Экстренная медицинская помощь:</w:t>
      </w:r>
      <w:r w:rsidRPr="00394955">
        <w:br/>
        <w:t>Лицам, не имеющим вышеуказанных документов, оказывается только экстренная медицинская помощь. Отсутствие полиса ОМС и документов, удостоверяющих личность, не является причиной отказа в оказании стационарной медицинской помощи по экстренным показаниям.</w:t>
      </w:r>
      <w:r w:rsidRPr="00394955">
        <w:rPr>
          <w:rFonts w:ascii="Verdana" w:hAnsi="Verdana"/>
        </w:rPr>
        <w:br/>
        <w:t> </w:t>
      </w:r>
    </w:p>
    <w:p w:rsidR="0021067A" w:rsidRPr="0021067A" w:rsidRDefault="0021067A" w:rsidP="0021067A">
      <w:pPr>
        <w:pStyle w:val="2"/>
        <w:shd w:val="clear" w:color="auto" w:fill="FFFFFF"/>
        <w:rPr>
          <w:rFonts w:ascii="Verdana" w:hAnsi="Verdana"/>
        </w:rPr>
      </w:pPr>
      <w:r w:rsidRPr="0021067A">
        <w:rPr>
          <w:sz w:val="39"/>
          <w:szCs w:val="39"/>
        </w:rPr>
        <w:t>Порядок госпитализации в стационар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b/>
          <w:bCs/>
          <w:sz w:val="27"/>
          <w:szCs w:val="27"/>
        </w:rPr>
        <w:t>В стационарные структурные подразделения учреждений здравоохранения госпитализируются:</w:t>
      </w:r>
      <w:r w:rsidRPr="0021067A">
        <w:rPr>
          <w:sz w:val="27"/>
          <w:szCs w:val="27"/>
        </w:rPr>
        <w:br/>
        <w:t>1) пациенты, нуждающиеся в квалифицированном обследовании и стационарном лечении </w:t>
      </w:r>
      <w:r w:rsidRPr="0021067A">
        <w:rPr>
          <w:b/>
          <w:bCs/>
          <w:sz w:val="27"/>
          <w:szCs w:val="27"/>
        </w:rPr>
        <w:t>по направлению врачей амбулаторно-поликлинических структурных подразделений</w:t>
      </w:r>
      <w:r w:rsidRPr="0021067A">
        <w:rPr>
          <w:sz w:val="27"/>
          <w:szCs w:val="27"/>
        </w:rPr>
        <w:t> в плановом порядке;</w:t>
      </w:r>
      <w:r w:rsidRPr="0021067A">
        <w:rPr>
          <w:sz w:val="27"/>
          <w:szCs w:val="27"/>
        </w:rPr>
        <w:br/>
        <w:t>2) пациенты </w:t>
      </w:r>
      <w:r w:rsidRPr="0021067A">
        <w:rPr>
          <w:b/>
          <w:bCs/>
          <w:sz w:val="27"/>
          <w:szCs w:val="27"/>
        </w:rPr>
        <w:t>по направлению станций скорой и неотложной медицинской помощи;</w:t>
      </w:r>
      <w:r w:rsidRPr="0021067A">
        <w:rPr>
          <w:sz w:val="27"/>
          <w:szCs w:val="27"/>
        </w:rPr>
        <w:br/>
        <w:t>3) пациенты по жизненным показаниям без направления организаций здравоохранения, то есть так называемое </w:t>
      </w:r>
      <w:r w:rsidRPr="0021067A">
        <w:rPr>
          <w:b/>
          <w:bCs/>
          <w:sz w:val="27"/>
          <w:szCs w:val="27"/>
        </w:rPr>
        <w:t>«самостоятельное обращение».</w:t>
      </w:r>
    </w:p>
    <w:p w:rsidR="0021067A" w:rsidRPr="00394955" w:rsidRDefault="0021067A" w:rsidP="00394955">
      <w:pPr>
        <w:pStyle w:val="a3"/>
        <w:shd w:val="clear" w:color="auto" w:fill="FFFFFF"/>
        <w:rPr>
          <w:rFonts w:ascii="Verdana" w:hAnsi="Verdana"/>
          <w:b/>
        </w:rPr>
      </w:pPr>
      <w:r w:rsidRPr="00394955">
        <w:rPr>
          <w:rFonts w:ascii="Verdana" w:hAnsi="Verdana"/>
          <w:b/>
          <w:sz w:val="16"/>
          <w:szCs w:val="16"/>
        </w:rPr>
        <w:t> </w:t>
      </w:r>
      <w:r w:rsidRPr="00394955">
        <w:rPr>
          <w:b/>
          <w:sz w:val="39"/>
          <w:szCs w:val="39"/>
        </w:rPr>
        <w:t>Документы для госпитализации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16"/>
          <w:szCs w:val="16"/>
        </w:rPr>
        <w:t> </w:t>
      </w:r>
      <w:r w:rsidRPr="0021067A">
        <w:rPr>
          <w:sz w:val="27"/>
          <w:szCs w:val="27"/>
        </w:rPr>
        <w:t>При поступлении в стационар по направлению пациент (сопровождающее лицо) предоставляет направление на госпитализацию установленной формы, страховой медицинский полис, документ, удостоверяющий личность, выписку из истории болезни (амбулаторной карты).</w:t>
      </w:r>
      <w:r w:rsidRPr="0021067A">
        <w:rPr>
          <w:sz w:val="27"/>
          <w:szCs w:val="27"/>
        </w:rPr>
        <w:br/>
        <w:t>На госпитализируемых больных заводится соответствующая медицинская документация, сдаются вещи на хранение в гардероб. Пациент сопровождается персоналом в соответствующее отделение.</w:t>
      </w:r>
      <w:r w:rsidRPr="0021067A">
        <w:rPr>
          <w:sz w:val="27"/>
          <w:szCs w:val="27"/>
        </w:rPr>
        <w:br/>
      </w:r>
      <w:r w:rsidRPr="0021067A">
        <w:rPr>
          <w:sz w:val="27"/>
          <w:szCs w:val="27"/>
        </w:rPr>
        <w:br/>
        <w:t>В случае отказа от госпитализации дежурный врач оказывает пациенту необходимую медицинскую помощь и в журнале отказов от госпитализации </w:t>
      </w:r>
      <w:r w:rsidRPr="0021067A">
        <w:rPr>
          <w:b/>
          <w:bCs/>
          <w:sz w:val="27"/>
          <w:szCs w:val="27"/>
        </w:rPr>
        <w:t>делает запись о причинах отказа и принятых мерах.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16"/>
          <w:szCs w:val="16"/>
        </w:rPr>
        <w:t> </w:t>
      </w:r>
    </w:p>
    <w:p w:rsidR="0021067A" w:rsidRPr="0021067A" w:rsidRDefault="0021067A" w:rsidP="0021067A">
      <w:pPr>
        <w:pStyle w:val="2"/>
        <w:shd w:val="clear" w:color="auto" w:fill="FFFFFF"/>
        <w:rPr>
          <w:rFonts w:ascii="Verdana" w:hAnsi="Verdana"/>
        </w:rPr>
      </w:pPr>
      <w:r w:rsidRPr="0021067A">
        <w:rPr>
          <w:sz w:val="39"/>
          <w:szCs w:val="39"/>
        </w:rPr>
        <w:lastRenderedPageBreak/>
        <w:t>Правила пребывания пациента в стационаре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16"/>
          <w:szCs w:val="16"/>
        </w:rPr>
        <w:t> </w:t>
      </w:r>
      <w:r w:rsidRPr="0021067A">
        <w:rPr>
          <w:sz w:val="27"/>
          <w:szCs w:val="27"/>
        </w:rPr>
        <w:t>При стационарном лечении пациент может пользоваться личным бельем, одеждой и сменной обувью, принимать посетителей в установленные часы в специально отведенном месте, за исключением периода карантина, и если это не противоречит санитарно-эпидемиологическому режиму.</w:t>
      </w:r>
      <w:r w:rsidRPr="0021067A">
        <w:rPr>
          <w:sz w:val="27"/>
          <w:szCs w:val="27"/>
        </w:rPr>
        <w:br/>
        <w:t>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 Ассортимент продуктовых передач должен соответствовать назначенной диете.</w:t>
      </w:r>
      <w:r w:rsidRPr="0021067A">
        <w:rPr>
          <w:sz w:val="27"/>
          <w:szCs w:val="27"/>
        </w:rPr>
        <w:br/>
      </w:r>
      <w:r w:rsidRPr="0021067A">
        <w:rPr>
          <w:sz w:val="27"/>
          <w:szCs w:val="27"/>
        </w:rPr>
        <w:br/>
        <w:t>При лечении (обследовании) в условиях стационара </w:t>
      </w:r>
      <w:r w:rsidRPr="0021067A">
        <w:rPr>
          <w:b/>
          <w:bCs/>
          <w:sz w:val="27"/>
          <w:szCs w:val="27"/>
        </w:rPr>
        <w:t>пациент обязан:</w:t>
      </w:r>
      <w:r w:rsidRPr="0021067A">
        <w:rPr>
          <w:sz w:val="27"/>
          <w:szCs w:val="27"/>
        </w:rPr>
        <w:t> 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 предписанный лечащим врачом; своевременно ставить в известность дежурный медицинский персонал об ухудшении состояния здоровья.</w:t>
      </w:r>
      <w:r w:rsidRPr="0021067A">
        <w:rPr>
          <w:sz w:val="27"/>
          <w:szCs w:val="27"/>
        </w:rPr>
        <w:br/>
        <w:t>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  <w:r w:rsidRPr="0021067A">
        <w:rPr>
          <w:sz w:val="27"/>
          <w:szCs w:val="27"/>
        </w:rPr>
        <w:br/>
        <w:t>Выписка пациентов производится лечащим врачом по согласованию с заведующим отделением стационара.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16"/>
          <w:szCs w:val="16"/>
        </w:rPr>
        <w:t> </w:t>
      </w:r>
    </w:p>
    <w:p w:rsidR="0021067A" w:rsidRPr="0021067A" w:rsidRDefault="0021067A" w:rsidP="0021067A">
      <w:pPr>
        <w:pStyle w:val="2"/>
        <w:shd w:val="clear" w:color="auto" w:fill="FFFFFF"/>
        <w:rPr>
          <w:rFonts w:ascii="Verdana" w:hAnsi="Verdana"/>
        </w:rPr>
      </w:pPr>
      <w:r w:rsidRPr="0021067A">
        <w:rPr>
          <w:sz w:val="39"/>
          <w:szCs w:val="39"/>
        </w:rPr>
        <w:t>Условия пребывания в стационаре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16"/>
          <w:szCs w:val="16"/>
        </w:rPr>
        <w:t> </w:t>
      </w:r>
      <w:bookmarkStart w:id="0" w:name="_GoBack"/>
      <w:bookmarkEnd w:id="0"/>
      <w:r w:rsidRPr="0021067A">
        <w:rPr>
          <w:sz w:val="27"/>
          <w:szCs w:val="27"/>
        </w:rPr>
        <w:t>Во время нахождения в стационаре пациент имеет право, вне зависимости от того, платно или бесплатно ему оказывается медицинская помощь, на комфортные условия, соответствующие санитарно-эпидемиологическим нормам и правилам.</w:t>
      </w:r>
      <w:r w:rsidRPr="0021067A">
        <w:rPr>
          <w:sz w:val="27"/>
          <w:szCs w:val="27"/>
        </w:rPr>
        <w:br/>
        <w:t>В стационарах организаций здравоохранения для пациентов должны быть организованы безопасные условия пребывания. Помещения стационара должны быть оборудованы средствами пожаротушения, системами оповещения людей о пожаре. Пути эвакуации людей при пожаре должны быть свободными, не загроможденными. Для инвалидов и других маломобильных групп населения в медицинских учреждениях должны быть созданы специальные условия .</w:t>
      </w:r>
      <w:r w:rsidRPr="0021067A">
        <w:rPr>
          <w:sz w:val="27"/>
          <w:szCs w:val="27"/>
        </w:rPr>
        <w:br/>
        <w:t>Кроме того, в стационарах организаций здравоохранения должно быть все необходимое оборудование для качественного оказания медицинской помощи.</w:t>
      </w:r>
      <w:r w:rsidRPr="0021067A">
        <w:rPr>
          <w:sz w:val="27"/>
          <w:szCs w:val="27"/>
        </w:rPr>
        <w:br/>
        <w:t>В организациях здравоохранения должны соблюдаться правила по установке, размещению, эксплуатации физиотерапевтической аппаратуры, внутренней отделке помещений, использованию средств индивидуальной защиты персонала, организации рабочих мест персонала, соблюдаться санитарные требования и гигиенические нормативы, касающиеся условий труда медицинских работников.</w:t>
      </w:r>
    </w:p>
    <w:p w:rsidR="0021067A" w:rsidRPr="0021067A" w:rsidRDefault="0021067A" w:rsidP="0021067A">
      <w:pPr>
        <w:pStyle w:val="a3"/>
        <w:shd w:val="clear" w:color="auto" w:fill="FFFFFF"/>
        <w:jc w:val="center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16"/>
          <w:szCs w:val="16"/>
        </w:rPr>
        <w:t> </w:t>
      </w:r>
    </w:p>
    <w:p w:rsidR="0021067A" w:rsidRPr="0021067A" w:rsidRDefault="0021067A" w:rsidP="0021067A">
      <w:pPr>
        <w:pStyle w:val="a3"/>
        <w:shd w:val="clear" w:color="auto" w:fill="FFFFFF"/>
        <w:jc w:val="center"/>
        <w:rPr>
          <w:rFonts w:ascii="Verdana" w:hAnsi="Verdana"/>
          <w:sz w:val="16"/>
          <w:szCs w:val="16"/>
        </w:rPr>
      </w:pPr>
      <w:r w:rsidRPr="0021067A">
        <w:rPr>
          <w:rStyle w:val="a4"/>
          <w:rFonts w:ascii="Verdana" w:hAnsi="Verdana"/>
          <w:sz w:val="30"/>
          <w:szCs w:val="30"/>
        </w:rPr>
        <w:lastRenderedPageBreak/>
        <w:t>Сроки ожидания медицинской помощи, оказываемой в плановой форме, а также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помощи, включая врачей общей практики (семейных врачей) и врачей-специалистов.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медицинской организации первичной медико-санитарной помощи, результатов диагностических исследований, которые были проведены в амбулаторных условиях.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Во время стационарного лечения допускается очередность направления больных на плановые диагностические исследования. Объем диагностических и лечебных мероприятий для конкретного пациента определяется лечащим врачом в соответствии со стандартами медицинской помощи, утвержденными Министерством здравоохранения Российской Федерации.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Организация приема медицинскими работниками пациентов в амбулаторных условиях (в том числе предварительная запись) и порядок вызова врача на дом регламентируются внутренними правилами работы медицинской организации.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Время ожидания приема не должно превышать тридцати минут со времени, назначенного пациенту, за исключением случаев, когда врач участвует в оказании экстренной помощи другому пациенту.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пациент, а также при самообращении.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Срок ожидания оказания первичной медико-санитарной помощи в неотложной форме составляет не более 2 часов с момента обращения.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Срок ожидания приема врачей-специалистов при оказании первичной специализированной медико-санитарной помощи в плановой форме - не более 10 рабочих дней со дня обращения.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 со дня обращения.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Срок ожидания оказания специализированной, за исключением высокотехнологичной, медицинской помощи в стационарных условиях в плановой форме -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lastRenderedPageBreak/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Style w:val="a4"/>
          <w:rFonts w:ascii="Verdana" w:hAnsi="Verdana"/>
          <w:sz w:val="21"/>
          <w:szCs w:val="21"/>
        </w:rPr>
        <w:t> </w:t>
      </w:r>
    </w:p>
    <w:p w:rsidR="0021067A" w:rsidRPr="0021067A" w:rsidRDefault="0021067A" w:rsidP="0021067A">
      <w:pPr>
        <w:pStyle w:val="a3"/>
        <w:shd w:val="clear" w:color="auto" w:fill="FFFFFF"/>
        <w:jc w:val="center"/>
        <w:rPr>
          <w:rFonts w:ascii="Verdana" w:hAnsi="Verdana"/>
          <w:sz w:val="16"/>
          <w:szCs w:val="16"/>
        </w:rPr>
      </w:pPr>
      <w:r w:rsidRPr="0021067A">
        <w:rPr>
          <w:rStyle w:val="a4"/>
          <w:rFonts w:ascii="Verdana" w:hAnsi="Verdana"/>
          <w:sz w:val="30"/>
          <w:szCs w:val="30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При госпитализации в стационар больные размещаются в палатах с соблюдением санитарно-гигиенических норм.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При госпитализации детей без родителей в возрасте семи лет и старше необходимо предусмотреть их размещение в палаты для мальчиков и девочек раздельно.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При госпитализации ребенка с взрослым по уходу за ним одному из родителей, иному члену семьи или иному законному представителю предоставляется право на совместное нахождение в медицинской организации, включая предоставление спального места и питания, в течение всего периода лечения.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Style w:val="a4"/>
          <w:rFonts w:ascii="Verdana" w:hAnsi="Verdana"/>
          <w:sz w:val="21"/>
          <w:szCs w:val="21"/>
        </w:rPr>
        <w:t> </w:t>
      </w:r>
    </w:p>
    <w:p w:rsidR="0021067A" w:rsidRPr="0021067A" w:rsidRDefault="0021067A" w:rsidP="0021067A">
      <w:pPr>
        <w:pStyle w:val="a3"/>
        <w:shd w:val="clear" w:color="auto" w:fill="FFFFFF"/>
        <w:jc w:val="center"/>
        <w:rPr>
          <w:rFonts w:ascii="Verdana" w:hAnsi="Verdana"/>
          <w:sz w:val="16"/>
          <w:szCs w:val="16"/>
        </w:rPr>
      </w:pPr>
      <w:r w:rsidRPr="0021067A">
        <w:rPr>
          <w:rStyle w:val="a4"/>
          <w:rFonts w:ascii="Verdana" w:hAnsi="Verdana"/>
          <w:sz w:val="30"/>
          <w:szCs w:val="30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 xml:space="preserve">Пациенты, имеющие медицинские и (или) эпидемиологические показания, в соответствии с приказом Министерства здравоохранения и социального развития Российской Федерации от 15 мая 2012 г. N 535н «Об утверждении перечня </w:t>
      </w:r>
      <w:r w:rsidRPr="0021067A">
        <w:rPr>
          <w:rFonts w:ascii="Verdana" w:hAnsi="Verdana"/>
          <w:sz w:val="21"/>
          <w:szCs w:val="21"/>
        </w:rPr>
        <w:lastRenderedPageBreak/>
        <w:t>медицинских и эпидемиологических показаний к размещению пациентов в маломестных палатах (боксах)» размещаются в маломестных палатах (боксах).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Style w:val="a4"/>
          <w:rFonts w:ascii="Verdana" w:hAnsi="Verdana"/>
          <w:sz w:val="21"/>
          <w:szCs w:val="21"/>
        </w:rPr>
        <w:t> </w:t>
      </w:r>
    </w:p>
    <w:p w:rsidR="0021067A" w:rsidRPr="0021067A" w:rsidRDefault="0021067A" w:rsidP="0021067A">
      <w:pPr>
        <w:pStyle w:val="a3"/>
        <w:shd w:val="clear" w:color="auto" w:fill="FFFFFF"/>
        <w:jc w:val="center"/>
        <w:rPr>
          <w:rFonts w:ascii="Verdana" w:hAnsi="Verdana"/>
          <w:sz w:val="16"/>
          <w:szCs w:val="16"/>
        </w:rPr>
      </w:pPr>
      <w:r w:rsidRPr="0021067A">
        <w:rPr>
          <w:rStyle w:val="a4"/>
          <w:rFonts w:ascii="Verdana" w:hAnsi="Verdana"/>
          <w:sz w:val="30"/>
          <w:szCs w:val="30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В случае необходимости проведения пациенту диагностических исследований, оказания консультативной помощи,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Данная услуга оказывается пациенту без взимания платы.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Транспортное средство предоставляется медицинской организацией, в которой пациент находится на стационарном лечении, или по договоренности с иной медицинской организацией, оказывающей скорую медицинскую помощь в случае необходимости осуществления медицинской эвакуации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послеродовый период и новорожденных, лиц, пострадавших в результате чрезвычайных ситуаций и стихийных бедствий).</w:t>
      </w:r>
    </w:p>
    <w:p w:rsidR="0021067A" w:rsidRPr="0021067A" w:rsidRDefault="0021067A" w:rsidP="002106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 w:rsidRPr="0021067A">
        <w:rPr>
          <w:rFonts w:ascii="Verdana" w:hAnsi="Verdana"/>
          <w:sz w:val="21"/>
          <w:szCs w:val="21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24CE0" w:rsidRPr="0021067A" w:rsidRDefault="00124CE0"/>
    <w:sectPr w:rsidR="00124CE0" w:rsidRPr="0021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7A"/>
    <w:rsid w:val="00124CE0"/>
    <w:rsid w:val="0021067A"/>
    <w:rsid w:val="0039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56FE"/>
  <w15:chartTrackingRefBased/>
  <w15:docId w15:val="{A74978A0-88C8-4EE6-80B5-00FEC136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06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067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0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GlavSpecIt</dc:creator>
  <cp:keywords/>
  <dc:description/>
  <cp:lastModifiedBy>SamsoN!</cp:lastModifiedBy>
  <cp:revision>2</cp:revision>
  <dcterms:created xsi:type="dcterms:W3CDTF">2023-02-15T20:31:00Z</dcterms:created>
  <dcterms:modified xsi:type="dcterms:W3CDTF">2023-02-15T20:31:00Z</dcterms:modified>
</cp:coreProperties>
</file>